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73F80" w14:textId="77777777" w:rsidR="00CD5B07" w:rsidRPr="00CD5B07" w:rsidRDefault="00CD5B07" w:rsidP="00CD5B07">
      <w:pPr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CD5B07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TANZANIA YAAHIDI KUENDELEA KUISAIDIA CONGO KULINDA AMANI UKANDA WA MAZIWA MAKUU</w:t>
      </w:r>
    </w:p>
    <w:p w14:paraId="6C5C0F74" w14:textId="77777777" w:rsidR="00C2167D" w:rsidRPr="00C2167D" w:rsidRDefault="00C2167D" w:rsidP="00C2167D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Serikali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Jamhuri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Muungano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Tanzania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imeahidi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kuendelea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kuisaidia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Congo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kulinda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ama</w:t>
      </w:r>
      <w:r w:rsidR="00D82102">
        <w:rPr>
          <w:rFonts w:ascii="Verdana" w:hAnsi="Verdana" w:cs="Arial"/>
          <w:i/>
          <w:iCs/>
          <w:color w:val="333333"/>
          <w:sz w:val="26"/>
          <w:szCs w:val="26"/>
        </w:rPr>
        <w:t>ni</w:t>
      </w:r>
      <w:proofErr w:type="spellEnd"/>
      <w:r w:rsidR="00D82102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="00D82102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="00D82102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="00D82102">
        <w:rPr>
          <w:rFonts w:ascii="Verdana" w:hAnsi="Verdana" w:cs="Arial"/>
          <w:i/>
          <w:iCs/>
          <w:color w:val="333333"/>
          <w:sz w:val="26"/>
          <w:szCs w:val="26"/>
        </w:rPr>
        <w:t>kuhakikisha</w:t>
      </w:r>
      <w:proofErr w:type="spellEnd"/>
      <w:r w:rsidR="00D82102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="00D82102">
        <w:rPr>
          <w:rFonts w:ascii="Verdana" w:hAnsi="Verdana" w:cs="Arial"/>
          <w:i/>
          <w:iCs/>
          <w:color w:val="333333"/>
          <w:sz w:val="26"/>
          <w:szCs w:val="26"/>
        </w:rPr>
        <w:t>changamoto</w:t>
      </w:r>
      <w:proofErr w:type="spellEnd"/>
      <w:r w:rsidR="00D82102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="00D82102">
        <w:rPr>
          <w:rFonts w:ascii="Verdana" w:hAnsi="Verdana" w:cs="Arial"/>
          <w:i/>
          <w:iCs/>
          <w:color w:val="333333"/>
          <w:sz w:val="26"/>
          <w:szCs w:val="26"/>
        </w:rPr>
        <w:t>za</w:t>
      </w:r>
      <w:bookmarkStart w:id="0" w:name="_GoBack"/>
      <w:bookmarkEnd w:id="0"/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 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ulinzi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usalama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zinazoikabili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nchi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hiyo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zinatatuliwa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ili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kuimarisha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hali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amani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katika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Ukanda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Maziwa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Makuu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.</w:t>
      </w:r>
    </w:p>
    <w:p w14:paraId="22C9BC05" w14:textId="77777777" w:rsidR="00C2167D" w:rsidRPr="00C2167D" w:rsidRDefault="00C2167D" w:rsidP="00C2167D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Kauli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hiyo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imetolewa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leo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jijini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Dodoma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Waziri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Mambo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Nje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Ushirikiano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Afrika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Mashariki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Prof.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Palamagamba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John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Kabudi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(Mb)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alipokuwa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akimwakilisha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Rais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Jamhuri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Muungano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Tanzania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Mhe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.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Dkt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. John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Pombe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Joseph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Magufuli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katika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Mkutano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Nane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Kawaida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Wakuu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Nchi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Serikali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Jumuiya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Nchi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za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Ukanda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Maziwa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Makuu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(ICGLR)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uliofanyika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njia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video (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Video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Conference).</w:t>
      </w:r>
    </w:p>
    <w:p w14:paraId="303ECE6E" w14:textId="77777777" w:rsidR="00C2167D" w:rsidRPr="00C2167D" w:rsidRDefault="00C2167D" w:rsidP="00C2167D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"Tanzania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tutaendelea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kusaidia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juhudi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za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kuimarisha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ulinzi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usalama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katika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eneo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la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mashariki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Congo - DRC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kwani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kukosekana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utulivu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kisiasa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kiusalama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nchi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hiyo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kunahatarisha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usalama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eneo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lote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la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Jumuiya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nzima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ICGLR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nayo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itakuwa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salama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,"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amesema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Prof.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Kabudi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.</w:t>
      </w:r>
    </w:p>
    <w:p w14:paraId="748217CB" w14:textId="77777777" w:rsidR="00C2167D" w:rsidRPr="00C2167D" w:rsidRDefault="00C2167D" w:rsidP="00C2167D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Ameongeza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Congo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Brazaville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ilikuwa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ikikabiliwa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uasi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kutoka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kundi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la Ninja </w:t>
      </w:r>
      <w:proofErr w:type="spellStart"/>
      <w:proofErr w:type="gram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lililokuwa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  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likiisumbua</w:t>
      </w:r>
      <w:proofErr w:type="spellEnd"/>
      <w:proofErr w:type="gram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Serikali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  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miaka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mingi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hata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hivyo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hadi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kufikia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katikati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mwaka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2019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uasi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ulitulia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kufuatia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mazungumzo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kusitisha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  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mapigano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kati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kundi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hilo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Serikali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.</w:t>
      </w:r>
    </w:p>
    <w:p w14:paraId="3DD7ABAD" w14:textId="77777777" w:rsidR="00C2167D" w:rsidRPr="00C2167D" w:rsidRDefault="00C2167D" w:rsidP="00C2167D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Amesema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Congo-Kinshasa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Congo-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Brazaville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muhimu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katika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eneo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la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maziwa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makuu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kutokana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kuwepo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asilimia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kubwa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rasilimali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za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misitu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maji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madini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ambavyo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vinahitajika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sana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duniani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kuongeza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umuhimu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zaidi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unahitajika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kutokana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ukweli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haja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kubwa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kutunza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mazingira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kuzalisha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nishati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kukuza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uchumi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dunia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.</w:t>
      </w:r>
    </w:p>
    <w:p w14:paraId="15E1D91A" w14:textId="77777777" w:rsidR="00C2167D" w:rsidRPr="00C2167D" w:rsidRDefault="00C2167D" w:rsidP="00C2167D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"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Nchi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hizi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mbili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za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DRC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Congo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Brazaville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nchi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muhimu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sana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katika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eneo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la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Maziwa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Makuu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kutokana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kuwepo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asilimia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kubwa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rasilimali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baadhi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rasilimali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hizo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kama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misitu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maji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madini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zinahitajika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sana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duniani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sasa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kutokana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umuhimu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wake,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umuhimu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ambao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unatokana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haja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kutunza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  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kulinda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mazingira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uzalishaji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nishati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kukuza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uchumi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dunia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,"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alisema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n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kuongeza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Kukosekana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utulivu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kisiasa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kiusalama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katika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nchi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hizi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lastRenderedPageBreak/>
        <w:t>kunahatarisha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usalama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eneo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lote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la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Maziwa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Makuu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ikiwemo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usalama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dunia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kutokana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uwezekano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baadhi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mataifa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makubwa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kugombea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rasilimali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hizo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",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alisisitiza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Prof.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Kabudi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.</w:t>
      </w:r>
    </w:p>
    <w:p w14:paraId="14527857" w14:textId="77777777" w:rsidR="00C2167D" w:rsidRPr="00C2167D" w:rsidRDefault="00C2167D" w:rsidP="00C2167D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Mkutano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huo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Wakuu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Nchi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Serikali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Jumuiya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ICGLR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umepokea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kujadili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taarifa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mbalimbali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kuhusu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Jumuiya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proofErr w:type="gram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hiyo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,</w:t>
      </w:r>
      <w:proofErr w:type="gram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mbali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hali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kisiasa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kiusalama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katika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Ukanda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huo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umeangalia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pia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suala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la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michango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wanachama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katika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bajeti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Sekretariat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Mfuko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Maalum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maendeleo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taarifa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mkutano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Mawaziri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Mambo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Nje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Jumuiya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taarifa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mkutano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Mawaziri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Ulinzi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  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kuhusu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hali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usalama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Ukanda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Maziwa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Makuu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taarifa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mkutano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Mawaziri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Afya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.</w:t>
      </w:r>
    </w:p>
    <w:p w14:paraId="3ADF566E" w14:textId="77777777" w:rsidR="00C2167D" w:rsidRPr="00C2167D" w:rsidRDefault="00C2167D" w:rsidP="00C2167D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Nchi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wanachama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ukanda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maziwa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makuu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pamoja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Angola, Burundi,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Jamhuri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Kati,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Demokrasia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Kongo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Jamhuri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Kongo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, Kenya, Rwanda, Sudan,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Sudani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Kusini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, Tanzania, Uganda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Zambia. </w:t>
      </w:r>
    </w:p>
    <w:p w14:paraId="250395FA" w14:textId="77777777" w:rsidR="00C2167D" w:rsidRPr="00C2167D" w:rsidRDefault="00C2167D" w:rsidP="00C2167D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Oktoba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2019,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Mkutano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Wakuu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Nchi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Jumuiya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Nchi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za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Ukanda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Maziwa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Makuu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ulifanyika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nchini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Congo Brazzaville.</w:t>
      </w:r>
    </w:p>
    <w:p w14:paraId="159D4D66" w14:textId="77777777" w:rsidR="00C2167D" w:rsidRPr="00C2167D" w:rsidRDefault="00C2167D" w:rsidP="00C2167D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Katika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tukio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jingine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, Prof.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Kabudi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amekutana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kumuaga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Mwakilishi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Mkazi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Benki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Maendeleo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Afrika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(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AfDB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),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Bw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. Alex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Mubiru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ambapo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pamoja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mambo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mengine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amemshukuru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Bw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.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Mubiru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mema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aliyoyafanya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hapa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nchini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hasa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katika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kuhakikisha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kuwa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Tanzania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inapiga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hatua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kimaendeleo</w:t>
      </w:r>
      <w:proofErr w:type="spellEnd"/>
      <w:r w:rsidRPr="00C2167D">
        <w:rPr>
          <w:rFonts w:ascii="Verdana" w:hAnsi="Verdana" w:cs="Arial"/>
          <w:i/>
          <w:iCs/>
          <w:color w:val="333333"/>
          <w:sz w:val="26"/>
          <w:szCs w:val="26"/>
        </w:rPr>
        <w:t>.</w:t>
      </w:r>
    </w:p>
    <w:p w14:paraId="4EAEF0A9" w14:textId="77777777" w:rsidR="00A02299" w:rsidRPr="00EF4F11" w:rsidRDefault="00A02299">
      <w:pPr>
        <w:rPr>
          <w:rFonts w:ascii="Times New Roman" w:hAnsi="Times New Roman" w:cs="Times New Roman"/>
        </w:rPr>
      </w:pPr>
    </w:p>
    <w:sectPr w:rsidR="00A02299" w:rsidRPr="00EF4F11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11"/>
    <w:rsid w:val="00871525"/>
    <w:rsid w:val="008C08C4"/>
    <w:rsid w:val="00A02299"/>
    <w:rsid w:val="00C2167D"/>
    <w:rsid w:val="00CD5B07"/>
    <w:rsid w:val="00D82102"/>
    <w:rsid w:val="00D932B9"/>
    <w:rsid w:val="00E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69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5B0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5B07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167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2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2833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TANZANIA YAAHIDI KUENDELEA KUISAIDIA CONGO KULINDA AMANI UKANDA WA MAZIWA MAKUU</vt:lpstr>
    </vt:vector>
  </TitlesOfParts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2020-11-20T20:18:00Z</dcterms:created>
  <dcterms:modified xsi:type="dcterms:W3CDTF">2020-11-20T20:22:00Z</dcterms:modified>
</cp:coreProperties>
</file>