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C1D4" w14:textId="77777777" w:rsidR="00AE0322" w:rsidRPr="00AE0322" w:rsidRDefault="00AE0322" w:rsidP="00AE0322">
      <w:pPr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AE0322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SERIKALI YAELEZA SABABU ZA VYOMBO VYA HABARI VYA KIMATAIFA KUSAJILIWA</w:t>
      </w:r>
    </w:p>
    <w:p w14:paraId="6713AC7F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Serikali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imefafanua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hatua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yake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kuvitaka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</w:t>
      </w:r>
      <w:bookmarkStart w:id="0" w:name="_GoBack"/>
      <w:bookmarkEnd w:id="0"/>
      <w:r w:rsidRPr="00AE0322">
        <w:rPr>
          <w:rFonts w:ascii="Verdana" w:hAnsi="Verdana" w:cs="Arial"/>
          <w:iCs/>
          <w:color w:val="333333"/>
          <w:sz w:val="30"/>
          <w:szCs w:val="30"/>
        </w:rPr>
        <w:t>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vinavyotaka</w:t>
      </w:r>
      <w:proofErr w:type="spellEnd"/>
      <w:r w:rsidRPr="00AE0322">
        <w:rPr>
          <w:rFonts w:ascii="Verdana" w:hAnsi="Verdana" w:cs="Arial"/>
          <w:color w:val="333333"/>
          <w:sz w:val="30"/>
          <w:szCs w:val="30"/>
        </w:rPr>
        <w:t> 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kuvitumia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Tanzania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kurusha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matangazo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yake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lengo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la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kutambua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hivyo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vinashirikiana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gani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sio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kuvizuia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kutangaza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kuendesha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vipindi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vyake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kama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inavyoripotiwa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.</w:t>
      </w:r>
    </w:p>
    <w:p w14:paraId="78CD63BE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Waziri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Mambo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Nje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Ushirikiano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Afrika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Mashariki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, Prof.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Palamagamba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John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Kabudi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ameyasema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hayo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Jijini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Dar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es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Salaam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wakati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alipokutana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kufanya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mazungumzo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Balozi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mteule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Uingereza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Dkt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. David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Concar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kufafanua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mpaka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sasa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vyote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zimekwishatekeleza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matakwa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hayo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kisheria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kupata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leseni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kutangaza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kuendesha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vipindi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.</w:t>
      </w:r>
    </w:p>
    <w:p w14:paraId="7A786788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"Leo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nimekutana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Balozi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mteule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Uingereza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Dkt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. David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Concar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kumueleza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lengo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la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kusajili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lilikuwa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kutaka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kujua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chombo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gani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cha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kinashirikiana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chombo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gana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lakini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pia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ilikuwa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matakwa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kisheria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,</w:t>
      </w:r>
      <w:proofErr w:type="gramStart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" 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Amesema</w:t>
      </w:r>
      <w:proofErr w:type="spellEnd"/>
      <w:proofErr w:type="gram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Prof.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Kabudi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 </w:t>
      </w:r>
    </w:p>
    <w:p w14:paraId="7828C1D1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Kuhusu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suala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la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mabadiliko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sheria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asasi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kiraia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(NGOs)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vyama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siasa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Prof.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kabudi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amefafanua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lengo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lake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lilikuwa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kuongeza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uwazi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uwajibikaji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katika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fedha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zinazoingia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asasi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hizo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pamoja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matumizi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yake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linaendana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sheria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taratibu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kuzuia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utakatishaji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fedha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kuhakikisha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makundi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yenye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ovu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misimamo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mikali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inayokwenda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kinyume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tunu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demokrasia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hayatumii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njia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hizo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kupenyeza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fedha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.</w:t>
      </w:r>
    </w:p>
    <w:p w14:paraId="4EA0610A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Balozi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mteule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proofErr w:type="gramStart"/>
      <w:r w:rsidRPr="00AE0322">
        <w:rPr>
          <w:rFonts w:ascii="Verdana" w:hAnsi="Verdana" w:cs="Arial"/>
          <w:iCs/>
          <w:color w:val="333333"/>
          <w:sz w:val="30"/>
          <w:szCs w:val="30"/>
        </w:rPr>
        <w:t>Uingereza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  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Dkt</w:t>
      </w:r>
      <w:proofErr w:type="spellEnd"/>
      <w:proofErr w:type="gram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. David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Concar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amesema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mazungumzo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mbali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kulenga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masuala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kidiplomasia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maendeleo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pia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yalilenga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kuangalia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namna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kuondoa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malalamiko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kutoka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baadhi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NGOs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lastRenderedPageBreak/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kimataifa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kuhusu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kile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kinachodaiwa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uminywaji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haki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uhuru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vyombo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vya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habari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.   </w:t>
      </w:r>
    </w:p>
    <w:p w14:paraId="79B7AF0C" w14:textId="77777777" w:rsidR="00AE0322" w:rsidRPr="00AE0322" w:rsidRDefault="00AE0322" w:rsidP="00AE0322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Katika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tukio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jingine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pia Waziri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mambo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Nje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Ushirikiano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Afrika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Mashariki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Prof. Prof.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Palamagamba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John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Kabudi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amekutana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kufanya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mazungumzo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Balozi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Denmark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Balozi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Mette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Norgaard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ambapo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mbali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suala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la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uchaguzi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mkuu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unaotarajiwa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kufanyika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Octoba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28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hapa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proofErr w:type="gramStart"/>
      <w:r w:rsidRPr="00AE0322">
        <w:rPr>
          <w:rFonts w:ascii="Verdana" w:hAnsi="Verdana" w:cs="Arial"/>
          <w:iCs/>
          <w:color w:val="333333"/>
          <w:sz w:val="30"/>
          <w:szCs w:val="30"/>
        </w:rPr>
        <w:t>nchini,wamejadili</w:t>
      </w:r>
      <w:proofErr w:type="spellEnd"/>
      <w:proofErr w:type="gram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pia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masuala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yanayohusu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mashirikiano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katika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sekta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za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elimu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,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afya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,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biashara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na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 xml:space="preserve"> </w:t>
      </w:r>
      <w:proofErr w:type="spellStart"/>
      <w:r w:rsidRPr="00AE0322">
        <w:rPr>
          <w:rFonts w:ascii="Verdana" w:hAnsi="Verdana" w:cs="Arial"/>
          <w:iCs/>
          <w:color w:val="333333"/>
          <w:sz w:val="30"/>
          <w:szCs w:val="30"/>
        </w:rPr>
        <w:t>uwekezaji</w:t>
      </w:r>
      <w:proofErr w:type="spellEnd"/>
      <w:r w:rsidRPr="00AE0322">
        <w:rPr>
          <w:rFonts w:ascii="Verdana" w:hAnsi="Verdana" w:cs="Arial"/>
          <w:iCs/>
          <w:color w:val="333333"/>
          <w:sz w:val="30"/>
          <w:szCs w:val="30"/>
        </w:rPr>
        <w:t>.</w:t>
      </w:r>
    </w:p>
    <w:p w14:paraId="16C34736" w14:textId="77777777" w:rsidR="00AE0322" w:rsidRPr="00AE0322" w:rsidRDefault="00AE0322" w:rsidP="00AE0322">
      <w:pPr>
        <w:rPr>
          <w:rFonts w:ascii="Times New Roman" w:eastAsia="Times New Roman" w:hAnsi="Times New Roman" w:cs="Times New Roman"/>
        </w:rPr>
      </w:pPr>
    </w:p>
    <w:p w14:paraId="5C8FB32A" w14:textId="77777777" w:rsidR="00887380" w:rsidRPr="00AE0322" w:rsidRDefault="00887380"/>
    <w:sectPr w:rsidR="00887380" w:rsidRPr="00AE0322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22"/>
    <w:rsid w:val="00887380"/>
    <w:rsid w:val="008C08C4"/>
    <w:rsid w:val="00A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919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032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0322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E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Macintosh Word</Application>
  <DocSecurity>0</DocSecurity>
  <Lines>15</Lines>
  <Paragraphs>4</Paragraphs>
  <ScaleCrop>false</ScaleCrop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2020-09-23T13:04:00Z</dcterms:created>
  <dcterms:modified xsi:type="dcterms:W3CDTF">2020-09-23T13:04:00Z</dcterms:modified>
</cp:coreProperties>
</file>