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77D" w:rsidRDefault="00D1677D" w:rsidP="00D1677D">
      <w:pPr>
        <w:pStyle w:val="NormalWeb"/>
        <w:spacing w:before="0" w:beforeAutospacing="0" w:after="0" w:afterAutospacing="0"/>
        <w:jc w:val="center"/>
        <w:rPr>
          <w:rFonts w:ascii="Arial" w:hAnsi="Arial" w:cs="Arial"/>
          <w:b/>
          <w:color w:val="000000"/>
        </w:rPr>
      </w:pPr>
    </w:p>
    <w:p w:rsidR="00D1677D" w:rsidRDefault="00D1677D" w:rsidP="00D1677D">
      <w:pPr>
        <w:tabs>
          <w:tab w:val="left" w:pos="270"/>
        </w:tabs>
        <w:spacing w:line="240" w:lineRule="auto"/>
        <w:jc w:val="center"/>
        <w:rPr>
          <w:rFonts w:ascii="Arial" w:hAnsi="Arial" w:cs="Arial"/>
          <w:b/>
          <w:sz w:val="24"/>
          <w:szCs w:val="24"/>
        </w:rPr>
      </w:pPr>
      <w:r w:rsidRPr="005F5140">
        <w:rPr>
          <w:rFonts w:ascii="Arial" w:hAnsi="Arial" w:cs="Arial"/>
          <w:b/>
          <w:sz w:val="24"/>
          <w:szCs w:val="24"/>
        </w:rPr>
        <w:t>THE UNITED REPUBLIC OF TANZANIA</w:t>
      </w:r>
    </w:p>
    <w:p w:rsidR="00D1677D" w:rsidRPr="00E629CB" w:rsidRDefault="00D1677D" w:rsidP="00D1677D">
      <w:pPr>
        <w:tabs>
          <w:tab w:val="left" w:pos="270"/>
        </w:tabs>
        <w:spacing w:before="8" w:after="120" w:line="240" w:lineRule="auto"/>
        <w:jc w:val="center"/>
        <w:rPr>
          <w:rFonts w:ascii="Arial" w:hAnsi="Arial" w:cs="Arial"/>
          <w:b/>
          <w:sz w:val="28"/>
          <w:szCs w:val="28"/>
        </w:rPr>
      </w:pPr>
      <w:r w:rsidRPr="00E629CB">
        <w:rPr>
          <w:rFonts w:ascii="Arial" w:hAnsi="Arial" w:cs="Arial"/>
          <w:b/>
          <w:sz w:val="28"/>
          <w:szCs w:val="28"/>
        </w:rPr>
        <w:t>MINISTRY OF FOREIGN AFFAIRS</w:t>
      </w:r>
      <w:r>
        <w:rPr>
          <w:rFonts w:ascii="Arial" w:hAnsi="Arial" w:cs="Arial"/>
          <w:b/>
          <w:sz w:val="28"/>
          <w:szCs w:val="28"/>
        </w:rPr>
        <w:t xml:space="preserve"> </w:t>
      </w:r>
      <w:r w:rsidRPr="00E629CB">
        <w:rPr>
          <w:rFonts w:ascii="Arial" w:hAnsi="Arial" w:cs="Arial"/>
          <w:b/>
          <w:sz w:val="28"/>
          <w:szCs w:val="28"/>
        </w:rPr>
        <w:t>AND EAST</w:t>
      </w:r>
      <w:r>
        <w:rPr>
          <w:rFonts w:ascii="Arial" w:hAnsi="Arial" w:cs="Arial"/>
          <w:b/>
          <w:sz w:val="28"/>
          <w:szCs w:val="28"/>
        </w:rPr>
        <w:t xml:space="preserve"> AFRICAN</w:t>
      </w:r>
      <w:r w:rsidRPr="00E629CB">
        <w:rPr>
          <w:rFonts w:ascii="Arial" w:hAnsi="Arial" w:cs="Arial"/>
          <w:b/>
          <w:sz w:val="28"/>
          <w:szCs w:val="28"/>
        </w:rPr>
        <w:t xml:space="preserve"> </w:t>
      </w:r>
      <w:r>
        <w:rPr>
          <w:rFonts w:ascii="Arial" w:hAnsi="Arial" w:cs="Arial"/>
          <w:b/>
          <w:sz w:val="28"/>
          <w:szCs w:val="28"/>
        </w:rPr>
        <w:t>COOPERATION</w:t>
      </w:r>
    </w:p>
    <w:p w:rsidR="00D1677D" w:rsidRPr="00D20496" w:rsidRDefault="00D1677D" w:rsidP="00D1677D">
      <w:pPr>
        <w:rPr>
          <w:rFonts w:ascii="Arial" w:hAnsi="Arial" w:cs="Arial"/>
          <w:b/>
          <w:sz w:val="32"/>
          <w:szCs w:val="32"/>
        </w:rPr>
      </w:pPr>
      <w:r>
        <w:rPr>
          <w:rFonts w:ascii="Arial" w:hAnsi="Arial" w:cs="Arial"/>
          <w:b/>
          <w:noProof/>
          <w:sz w:val="32"/>
          <w:szCs w:val="32"/>
        </w:rPr>
        <w:pict>
          <v:shapetype id="_x0000_t202" coordsize="21600,21600" o:spt="202" path="m,l,21600r21600,l21600,xe">
            <v:stroke joinstyle="miter"/>
            <v:path gradientshapeok="t" o:connecttype="rect"/>
          </v:shapetype>
          <v:shape id="_x0000_s1028" type="#_x0000_t202" style="position:absolute;margin-left:325.8pt;margin-top:6.05pt;width:229.3pt;height:82.8pt;z-index:251662336" stroked="f">
            <v:textbox style="mso-next-textbox:#_x0000_s1028">
              <w:txbxContent>
                <w:p w:rsidR="00D1677D" w:rsidRDefault="00D1677D" w:rsidP="00D1677D">
                  <w:pPr>
                    <w:spacing w:after="0"/>
                    <w:rPr>
                      <w:rFonts w:ascii="Arial" w:hAnsi="Arial" w:cs="Arial"/>
                      <w:b/>
                      <w:sz w:val="24"/>
                      <w:szCs w:val="24"/>
                    </w:rPr>
                  </w:pPr>
                  <w:r>
                    <w:rPr>
                      <w:rFonts w:ascii="Arial" w:hAnsi="Arial" w:cs="Arial"/>
                      <w:b/>
                      <w:sz w:val="24"/>
                      <w:szCs w:val="24"/>
                    </w:rPr>
                    <w:t>LAPF Building 6</w:t>
                  </w:r>
                  <w:r w:rsidRPr="00A9503D">
                    <w:rPr>
                      <w:rFonts w:ascii="Arial" w:hAnsi="Arial" w:cs="Arial"/>
                      <w:b/>
                      <w:sz w:val="24"/>
                      <w:szCs w:val="24"/>
                      <w:vertAlign w:val="superscript"/>
                    </w:rPr>
                    <w:t>th</w:t>
                  </w:r>
                  <w:r>
                    <w:rPr>
                      <w:rFonts w:ascii="Arial" w:hAnsi="Arial" w:cs="Arial"/>
                      <w:b/>
                      <w:sz w:val="24"/>
                      <w:szCs w:val="24"/>
                    </w:rPr>
                    <w:t xml:space="preserve"> Floor</w:t>
                  </w:r>
                  <w:proofErr w:type="gramStart"/>
                  <w:r w:rsidRPr="00F9738A">
                    <w:rPr>
                      <w:rFonts w:ascii="Arial" w:hAnsi="Arial" w:cs="Arial"/>
                      <w:b/>
                      <w:sz w:val="24"/>
                      <w:szCs w:val="24"/>
                    </w:rPr>
                    <w:t>,</w:t>
                  </w:r>
                  <w:proofErr w:type="gramEnd"/>
                  <w:r w:rsidRPr="00F9738A">
                    <w:rPr>
                      <w:rFonts w:ascii="Arial" w:hAnsi="Arial" w:cs="Arial"/>
                      <w:b/>
                      <w:sz w:val="24"/>
                      <w:szCs w:val="24"/>
                    </w:rPr>
                    <w:br/>
                  </w:r>
                  <w:proofErr w:type="spellStart"/>
                  <w:r>
                    <w:rPr>
                      <w:rFonts w:ascii="Arial" w:hAnsi="Arial" w:cs="Arial"/>
                      <w:b/>
                      <w:sz w:val="24"/>
                      <w:szCs w:val="24"/>
                    </w:rPr>
                    <w:t>Makole</w:t>
                  </w:r>
                  <w:proofErr w:type="spellEnd"/>
                  <w:r>
                    <w:rPr>
                      <w:rFonts w:ascii="Arial" w:hAnsi="Arial" w:cs="Arial"/>
                      <w:b/>
                      <w:sz w:val="24"/>
                      <w:szCs w:val="24"/>
                    </w:rPr>
                    <w:t xml:space="preserve"> Road,</w:t>
                  </w:r>
                </w:p>
                <w:p w:rsidR="00D1677D" w:rsidRPr="00CE6C19" w:rsidRDefault="00D1677D" w:rsidP="00D1677D">
                  <w:pPr>
                    <w:spacing w:after="0"/>
                    <w:rPr>
                      <w:rFonts w:ascii="Arial" w:hAnsi="Arial" w:cs="Arial"/>
                      <w:b/>
                      <w:sz w:val="28"/>
                      <w:szCs w:val="24"/>
                    </w:rPr>
                  </w:pPr>
                  <w:r w:rsidRPr="00F9738A">
                    <w:rPr>
                      <w:rFonts w:ascii="Arial" w:hAnsi="Arial" w:cs="Arial"/>
                      <w:b/>
                      <w:sz w:val="24"/>
                      <w:szCs w:val="24"/>
                    </w:rPr>
                    <w:t>P.O.</w:t>
                  </w:r>
                  <w:r>
                    <w:rPr>
                      <w:rFonts w:ascii="Arial" w:hAnsi="Arial" w:cs="Arial"/>
                      <w:b/>
                      <w:sz w:val="24"/>
                      <w:szCs w:val="24"/>
                    </w:rPr>
                    <w:t xml:space="preserve"> </w:t>
                  </w:r>
                  <w:r w:rsidRPr="00F9738A">
                    <w:rPr>
                      <w:rFonts w:ascii="Arial" w:hAnsi="Arial" w:cs="Arial"/>
                      <w:b/>
                      <w:sz w:val="24"/>
                      <w:szCs w:val="24"/>
                    </w:rPr>
                    <w:t xml:space="preserve">Box </w:t>
                  </w:r>
                  <w:r>
                    <w:rPr>
                      <w:rFonts w:ascii="Arial" w:hAnsi="Arial" w:cs="Arial"/>
                      <w:b/>
                      <w:sz w:val="24"/>
                      <w:szCs w:val="24"/>
                    </w:rPr>
                    <w:t>2933</w:t>
                  </w:r>
                  <w:proofErr w:type="gramStart"/>
                  <w:r>
                    <w:rPr>
                      <w:rFonts w:ascii="Arial" w:hAnsi="Arial" w:cs="Arial"/>
                      <w:b/>
                      <w:sz w:val="24"/>
                      <w:szCs w:val="24"/>
                    </w:rPr>
                    <w:t>,</w:t>
                  </w:r>
                  <w:proofErr w:type="gramEnd"/>
                  <w:r w:rsidRPr="00F9738A">
                    <w:rPr>
                      <w:rFonts w:ascii="Arial" w:hAnsi="Arial" w:cs="Arial"/>
                      <w:b/>
                      <w:sz w:val="24"/>
                      <w:szCs w:val="24"/>
                    </w:rPr>
                    <w:br/>
                  </w:r>
                  <w:r>
                    <w:rPr>
                      <w:rFonts w:ascii="Arial" w:hAnsi="Arial" w:cs="Arial"/>
                      <w:b/>
                      <w:sz w:val="24"/>
                      <w:szCs w:val="24"/>
                    </w:rPr>
                    <w:t>40466  DODOMA</w:t>
                  </w:r>
                  <w:r w:rsidRPr="00CE6C19">
                    <w:rPr>
                      <w:rFonts w:ascii="Arial" w:hAnsi="Arial" w:cs="Arial"/>
                      <w:b/>
                      <w:color w:val="00B050"/>
                      <w:sz w:val="24"/>
                      <w:szCs w:val="24"/>
                    </w:rPr>
                    <w:t>.</w:t>
                  </w:r>
                  <w:r>
                    <w:rPr>
                      <w:rFonts w:ascii="Arial" w:hAnsi="Arial" w:cs="Arial"/>
                      <w:b/>
                      <w:sz w:val="24"/>
                      <w:szCs w:val="24"/>
                    </w:rPr>
                    <w:t xml:space="preserve"> </w:t>
                  </w:r>
                </w:p>
              </w:txbxContent>
            </v:textbox>
          </v:shape>
        </w:pict>
      </w:r>
      <w:r>
        <w:rPr>
          <w:rFonts w:ascii="Arial" w:hAnsi="Arial" w:cs="Arial"/>
          <w:b/>
          <w:noProof/>
          <w:sz w:val="32"/>
          <w:szCs w:val="32"/>
        </w:rPr>
        <w:pict>
          <v:shape id="_x0000_s1026" type="#_x0000_t202" style="position:absolute;margin-left:-46.2pt;margin-top:.05pt;width:562.2pt;height:105.45pt;z-index:251660288" stroked="f">
            <v:textbox style="mso-next-textbox:#_x0000_s1026">
              <w:txbxContent>
                <w:p w:rsidR="00D1677D" w:rsidRDefault="00D1677D" w:rsidP="00D1677D"/>
              </w:txbxContent>
            </v:textbox>
          </v:shape>
        </w:pict>
      </w:r>
      <w:r>
        <w:rPr>
          <w:rFonts w:ascii="Arial" w:hAnsi="Arial" w:cs="Arial"/>
          <w:b/>
          <w:noProof/>
          <w:sz w:val="32"/>
          <w:szCs w:val="32"/>
        </w:rPr>
        <w:pict>
          <v:shape id="_x0000_s1027" type="#_x0000_t202" style="position:absolute;margin-left:190.05pt;margin-top:3.05pt;width:95.45pt;height:94.2pt;z-index:251661312;mso-wrap-style:none" stroked="f">
            <v:textbox style="mso-next-textbox:#_x0000_s1027;mso-fit-shape-to-text:t">
              <w:txbxContent>
                <w:p w:rsidR="00D1677D" w:rsidRDefault="00D1677D" w:rsidP="00D1677D">
                  <w:r>
                    <w:rPr>
                      <w:noProof/>
                    </w:rPr>
                    <w:drawing>
                      <wp:inline distT="0" distB="0" distL="0" distR="0">
                        <wp:extent cx="1029970" cy="955675"/>
                        <wp:effectExtent l="0" t="0" r="0" b="0"/>
                        <wp:docPr id="1" name="Picture 4" descr="C:\Users\kombe\AppData\Local\Microsoft\Windows\INetCache\Content.Word\Coat_of_arms_of_Tanzania.sv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ombe\AppData\Local\Microsoft\Windows\INetCache\Content.Word\Coat_of_arms_of_Tanzania.svg (1).png"/>
                                <pic:cNvPicPr>
                                  <a:picLocks noChangeAspect="1" noChangeArrowheads="1"/>
                                </pic:cNvPicPr>
                              </pic:nvPicPr>
                              <pic:blipFill>
                                <a:blip r:embed="rId4"/>
                                <a:srcRect/>
                                <a:stretch>
                                  <a:fillRect/>
                                </a:stretch>
                              </pic:blipFill>
                              <pic:spPr bwMode="auto">
                                <a:xfrm>
                                  <a:off x="0" y="0"/>
                                  <a:ext cx="1029970" cy="955675"/>
                                </a:xfrm>
                                <a:prstGeom prst="rect">
                                  <a:avLst/>
                                </a:prstGeom>
                                <a:noFill/>
                                <a:ln w="9525">
                                  <a:noFill/>
                                  <a:miter lim="800000"/>
                                  <a:headEnd/>
                                  <a:tailEnd/>
                                </a:ln>
                              </pic:spPr>
                            </pic:pic>
                          </a:graphicData>
                        </a:graphic>
                      </wp:inline>
                    </w:drawing>
                  </w:r>
                </w:p>
              </w:txbxContent>
            </v:textbox>
          </v:shape>
        </w:pict>
      </w:r>
      <w:r>
        <w:rPr>
          <w:rFonts w:ascii="Arial" w:hAnsi="Arial" w:cs="Arial"/>
          <w:b/>
          <w:noProof/>
          <w:sz w:val="32"/>
          <w:szCs w:val="32"/>
        </w:rPr>
        <w:pict>
          <v:shape id="_x0000_s1029" type="#_x0000_t202" style="position:absolute;margin-left:.1pt;margin-top:9.05pt;width:189.95pt;height:73.8pt;z-index:251663360" stroked="f">
            <v:textbox style="mso-next-textbox:#_x0000_s1029">
              <w:txbxContent>
                <w:p w:rsidR="00D1677D" w:rsidRPr="00F9738A" w:rsidRDefault="00D1677D" w:rsidP="00D1677D">
                  <w:pPr>
                    <w:rPr>
                      <w:rFonts w:ascii="Arial" w:hAnsi="Arial" w:cs="Arial"/>
                      <w:b/>
                      <w:sz w:val="18"/>
                      <w:szCs w:val="18"/>
                    </w:rPr>
                  </w:pPr>
                  <w:r>
                    <w:rPr>
                      <w:rFonts w:ascii="Arial" w:hAnsi="Arial" w:cs="Arial"/>
                      <w:b/>
                      <w:sz w:val="18"/>
                      <w:szCs w:val="18"/>
                    </w:rPr>
                    <w:t xml:space="preserve">  </w:t>
                  </w:r>
                  <w:r w:rsidRPr="00F9738A">
                    <w:rPr>
                      <w:rFonts w:ascii="Arial" w:hAnsi="Arial" w:cs="Arial"/>
                      <w:b/>
                      <w:sz w:val="18"/>
                      <w:szCs w:val="18"/>
                    </w:rPr>
                    <w:t>Telephone</w:t>
                  </w:r>
                  <w:proofErr w:type="gramStart"/>
                  <w:r w:rsidRPr="00F9738A">
                    <w:rPr>
                      <w:rFonts w:ascii="Arial" w:hAnsi="Arial" w:cs="Arial"/>
                      <w:b/>
                      <w:sz w:val="18"/>
                      <w:szCs w:val="18"/>
                    </w:rPr>
                    <w:t>:+</w:t>
                  </w:r>
                  <w:proofErr w:type="gramEnd"/>
                  <w:r w:rsidRPr="00F9738A">
                    <w:rPr>
                      <w:rFonts w:ascii="Arial" w:hAnsi="Arial" w:cs="Arial"/>
                      <w:b/>
                      <w:sz w:val="18"/>
                      <w:szCs w:val="18"/>
                    </w:rPr>
                    <w:t>255-2</w:t>
                  </w:r>
                  <w:r>
                    <w:rPr>
                      <w:rFonts w:ascii="Arial" w:hAnsi="Arial" w:cs="Arial"/>
                      <w:b/>
                      <w:sz w:val="18"/>
                      <w:szCs w:val="18"/>
                    </w:rPr>
                    <w:t>6-</w:t>
                  </w:r>
                  <w:r w:rsidRPr="00F9738A">
                    <w:rPr>
                      <w:rFonts w:ascii="Arial" w:hAnsi="Arial" w:cs="Arial"/>
                      <w:b/>
                      <w:sz w:val="18"/>
                      <w:szCs w:val="18"/>
                    </w:rPr>
                    <w:t xml:space="preserve"> </w:t>
                  </w:r>
                  <w:r>
                    <w:rPr>
                      <w:rFonts w:ascii="Arial" w:hAnsi="Arial" w:cs="Arial"/>
                      <w:b/>
                      <w:sz w:val="18"/>
                      <w:szCs w:val="18"/>
                    </w:rPr>
                    <w:t>2323201-7</w:t>
                  </w:r>
                  <w:r w:rsidRPr="00F9738A">
                    <w:rPr>
                      <w:rFonts w:ascii="Arial" w:hAnsi="Arial" w:cs="Arial"/>
                      <w:b/>
                      <w:sz w:val="18"/>
                      <w:szCs w:val="18"/>
                    </w:rPr>
                    <w:br/>
                  </w:r>
                  <w:r>
                    <w:rPr>
                      <w:rFonts w:ascii="Arial" w:hAnsi="Arial" w:cs="Arial"/>
                      <w:b/>
                      <w:sz w:val="18"/>
                      <w:szCs w:val="18"/>
                    </w:rPr>
                    <w:t xml:space="preserve">  </w:t>
                  </w:r>
                  <w:r w:rsidRPr="00F9738A">
                    <w:rPr>
                      <w:rFonts w:ascii="Arial" w:hAnsi="Arial" w:cs="Arial"/>
                      <w:b/>
                      <w:sz w:val="18"/>
                      <w:szCs w:val="18"/>
                    </w:rPr>
                    <w:t>Fax:            +255-</w:t>
                  </w:r>
                  <w:r>
                    <w:rPr>
                      <w:rFonts w:ascii="Arial" w:hAnsi="Arial" w:cs="Arial"/>
                      <w:b/>
                      <w:sz w:val="18"/>
                      <w:szCs w:val="18"/>
                    </w:rPr>
                    <w:t>26-2323208</w:t>
                  </w:r>
                  <w:r w:rsidRPr="00F9738A">
                    <w:rPr>
                      <w:rFonts w:ascii="Arial" w:hAnsi="Arial" w:cs="Arial"/>
                      <w:b/>
                      <w:sz w:val="18"/>
                      <w:szCs w:val="18"/>
                    </w:rPr>
                    <w:br/>
                  </w:r>
                  <w:r>
                    <w:rPr>
                      <w:rFonts w:ascii="Arial" w:hAnsi="Arial" w:cs="Arial"/>
                      <w:b/>
                      <w:sz w:val="18"/>
                      <w:szCs w:val="18"/>
                    </w:rPr>
                    <w:t xml:space="preserve">  </w:t>
                  </w:r>
                  <w:r w:rsidRPr="00F9738A">
                    <w:rPr>
                      <w:rFonts w:ascii="Arial" w:hAnsi="Arial" w:cs="Arial"/>
                      <w:b/>
                      <w:sz w:val="18"/>
                      <w:szCs w:val="18"/>
                    </w:rPr>
                    <w:t xml:space="preserve">Email:         </w:t>
                  </w:r>
                  <w:hyperlink r:id="rId5" w:history="1">
                    <w:r w:rsidRPr="00F9738A">
                      <w:rPr>
                        <w:rStyle w:val="Hyperlink"/>
                        <w:rFonts w:ascii="Arial" w:hAnsi="Arial" w:cs="Arial"/>
                        <w:b/>
                        <w:sz w:val="18"/>
                        <w:szCs w:val="18"/>
                      </w:rPr>
                      <w:t>nje@nje.go.tz</w:t>
                    </w:r>
                  </w:hyperlink>
                  <w:r w:rsidRPr="00F9738A">
                    <w:rPr>
                      <w:rFonts w:ascii="Arial" w:hAnsi="Arial" w:cs="Arial"/>
                      <w:b/>
                      <w:sz w:val="18"/>
                      <w:szCs w:val="18"/>
                    </w:rPr>
                    <w:t xml:space="preserve"> </w:t>
                  </w:r>
                  <w:r w:rsidRPr="00F9738A">
                    <w:rPr>
                      <w:rFonts w:ascii="Arial" w:hAnsi="Arial" w:cs="Arial"/>
                      <w:b/>
                      <w:sz w:val="18"/>
                      <w:szCs w:val="18"/>
                    </w:rPr>
                    <w:br/>
                  </w:r>
                  <w:r>
                    <w:rPr>
                      <w:rFonts w:ascii="Arial" w:hAnsi="Arial" w:cs="Arial"/>
                      <w:b/>
                      <w:sz w:val="18"/>
                      <w:szCs w:val="18"/>
                    </w:rPr>
                    <w:t xml:space="preserve">  </w:t>
                  </w:r>
                  <w:r w:rsidRPr="00F9738A">
                    <w:rPr>
                      <w:rFonts w:ascii="Arial" w:hAnsi="Arial" w:cs="Arial"/>
                      <w:b/>
                      <w:sz w:val="18"/>
                      <w:szCs w:val="18"/>
                    </w:rPr>
                    <w:t xml:space="preserve">website:     www.foreign.go.tz </w:t>
                  </w:r>
                  <w:r w:rsidRPr="00F9738A">
                    <w:rPr>
                      <w:rFonts w:ascii="Arial" w:hAnsi="Arial" w:cs="Arial"/>
                      <w:b/>
                      <w:sz w:val="18"/>
                      <w:szCs w:val="18"/>
                    </w:rPr>
                    <w:br/>
                  </w:r>
                  <w:r w:rsidRPr="00F9738A">
                    <w:rPr>
                      <w:rFonts w:ascii="Arial" w:hAnsi="Arial" w:cs="Arial"/>
                      <w:b/>
                      <w:sz w:val="18"/>
                      <w:szCs w:val="18"/>
                    </w:rPr>
                    <w:br/>
                  </w:r>
                </w:p>
                <w:p w:rsidR="00D1677D" w:rsidRDefault="00D1677D" w:rsidP="00D1677D"/>
              </w:txbxContent>
            </v:textbox>
          </v:shape>
        </w:pict>
      </w:r>
    </w:p>
    <w:p w:rsidR="00D1677D" w:rsidRDefault="00D1677D" w:rsidP="00D1677D">
      <w:pPr>
        <w:rPr>
          <w:rFonts w:ascii="Arial" w:hAnsi="Arial" w:cs="Arial"/>
          <w:sz w:val="32"/>
          <w:szCs w:val="32"/>
        </w:rPr>
      </w:pPr>
    </w:p>
    <w:p w:rsidR="00D1677D" w:rsidRDefault="00D1677D" w:rsidP="00D1677D">
      <w:pPr>
        <w:rPr>
          <w:rFonts w:ascii="Arial" w:hAnsi="Arial" w:cs="Arial"/>
          <w:sz w:val="32"/>
          <w:szCs w:val="32"/>
        </w:rPr>
      </w:pPr>
      <w:r>
        <w:rPr>
          <w:rFonts w:ascii="Arial" w:hAnsi="Arial" w:cs="Arial"/>
          <w:noProof/>
          <w:sz w:val="32"/>
          <w:szCs w:val="32"/>
        </w:rPr>
        <w:pict>
          <v:shape id="_x0000_s1030" type="#_x0000_t202" style="position:absolute;margin-left:-4.5pt;margin-top:17.1pt;width:546pt;height:5.7pt;z-index:251664384" strokecolor="white">
            <v:textbox style="mso-next-textbox:#_x0000_s1030">
              <w:txbxContent>
                <w:p w:rsidR="00D1677D" w:rsidRPr="009F3408" w:rsidRDefault="00D1677D" w:rsidP="00D1677D">
                  <w:pPr>
                    <w:rPr>
                      <w:rFonts w:ascii="Arial" w:hAnsi="Arial" w:cs="Arial"/>
                      <w:i/>
                      <w:sz w:val="18"/>
                      <w:szCs w:val="18"/>
                    </w:rPr>
                  </w:pPr>
                  <w:r w:rsidRPr="009F3408">
                    <w:rPr>
                      <w:rFonts w:ascii="Arial" w:hAnsi="Arial" w:cs="Arial"/>
                      <w:b/>
                      <w:i/>
                      <w:sz w:val="18"/>
                      <w:szCs w:val="18"/>
                    </w:rPr>
                    <w:t xml:space="preserve">                                                                 </w:t>
                  </w:r>
                  <w:r>
                    <w:rPr>
                      <w:rFonts w:ascii="Arial" w:hAnsi="Arial" w:cs="Arial"/>
                      <w:b/>
                      <w:i/>
                      <w:sz w:val="18"/>
                      <w:szCs w:val="18"/>
                    </w:rPr>
                    <w:t xml:space="preserve">    </w:t>
                  </w:r>
                </w:p>
                <w:p w:rsidR="00D1677D" w:rsidRDefault="00D1677D" w:rsidP="00D1677D">
                  <w:pPr>
                    <w:rPr>
                      <w:rFonts w:ascii="Arial" w:hAnsi="Arial" w:cs="Arial"/>
                      <w:sz w:val="20"/>
                      <w:szCs w:val="20"/>
                    </w:rPr>
                  </w:pPr>
                </w:p>
                <w:p w:rsidR="00D1677D" w:rsidRDefault="00D1677D" w:rsidP="00D1677D">
                  <w:pPr>
                    <w:rPr>
                      <w:rFonts w:ascii="Arial" w:hAnsi="Arial" w:cs="Arial"/>
                      <w:sz w:val="20"/>
                      <w:szCs w:val="20"/>
                    </w:rPr>
                  </w:pPr>
                </w:p>
                <w:p w:rsidR="00D1677D" w:rsidRDefault="00D1677D" w:rsidP="00D1677D">
                  <w:pPr>
                    <w:rPr>
                      <w:rFonts w:ascii="Arial" w:hAnsi="Arial" w:cs="Arial"/>
                      <w:sz w:val="20"/>
                      <w:szCs w:val="20"/>
                    </w:rPr>
                  </w:pPr>
                </w:p>
                <w:p w:rsidR="00D1677D" w:rsidRDefault="00D1677D" w:rsidP="00D1677D">
                  <w:pPr>
                    <w:rPr>
                      <w:rFonts w:ascii="Arial" w:hAnsi="Arial" w:cs="Arial"/>
                      <w:sz w:val="20"/>
                      <w:szCs w:val="20"/>
                    </w:rPr>
                  </w:pPr>
                  <w:r w:rsidRPr="00B768B9">
                    <w:rPr>
                      <w:rFonts w:ascii="Arial" w:hAnsi="Arial" w:cs="Arial"/>
                      <w:sz w:val="20"/>
                      <w:szCs w:val="20"/>
                    </w:rPr>
                    <w:t xml:space="preserve">               </w:t>
                  </w:r>
                </w:p>
                <w:p w:rsidR="00D1677D" w:rsidRDefault="00D1677D" w:rsidP="00D1677D">
                  <w:pPr>
                    <w:rPr>
                      <w:rFonts w:ascii="Arial" w:hAnsi="Arial" w:cs="Arial"/>
                      <w:sz w:val="20"/>
                      <w:szCs w:val="20"/>
                    </w:rPr>
                  </w:pPr>
                </w:p>
                <w:p w:rsidR="00D1677D" w:rsidRDefault="00D1677D" w:rsidP="00D1677D">
                  <w:pPr>
                    <w:rPr>
                      <w:rFonts w:ascii="Arial" w:hAnsi="Arial" w:cs="Arial"/>
                      <w:sz w:val="20"/>
                      <w:szCs w:val="20"/>
                    </w:rPr>
                  </w:pPr>
                </w:p>
                <w:p w:rsidR="00D1677D" w:rsidRPr="001E7FC8" w:rsidRDefault="00D1677D" w:rsidP="00D1677D">
                  <w:pPr>
                    <w:rPr>
                      <w:rFonts w:ascii="Arial" w:hAnsi="Arial" w:cs="Arial"/>
                      <w:b/>
                      <w:sz w:val="20"/>
                      <w:szCs w:val="20"/>
                    </w:rPr>
                  </w:pPr>
                  <w:r w:rsidRPr="00B768B9">
                    <w:rPr>
                      <w:rFonts w:ascii="Arial" w:hAnsi="Arial" w:cs="Arial"/>
                      <w:sz w:val="20"/>
                      <w:szCs w:val="20"/>
                    </w:rPr>
                    <w:t xml:space="preserve">                                      </w:t>
                  </w:r>
                </w:p>
                <w:p w:rsidR="00D1677D" w:rsidRDefault="00D1677D" w:rsidP="00D1677D"/>
              </w:txbxContent>
            </v:textbox>
          </v:shape>
        </w:pict>
      </w:r>
    </w:p>
    <w:p w:rsidR="00D1677D" w:rsidRPr="00D1677D" w:rsidRDefault="00D1677D" w:rsidP="00D1677D">
      <w:pPr>
        <w:rPr>
          <w:rFonts w:ascii="Arial" w:hAnsi="Arial" w:cs="Arial"/>
          <w:sz w:val="32"/>
          <w:szCs w:val="32"/>
        </w:rPr>
      </w:pPr>
    </w:p>
    <w:p w:rsidR="00D1677D" w:rsidRPr="00D1677D" w:rsidRDefault="00D1677D" w:rsidP="00D1677D">
      <w:pPr>
        <w:pStyle w:val="NormalWeb"/>
        <w:spacing w:before="0" w:beforeAutospacing="0" w:after="0" w:afterAutospacing="0"/>
        <w:jc w:val="center"/>
        <w:rPr>
          <w:rFonts w:ascii="Arial" w:hAnsi="Arial" w:cs="Arial"/>
          <w:b/>
          <w:color w:val="000000"/>
        </w:rPr>
      </w:pPr>
      <w:r w:rsidRPr="00D1677D">
        <w:rPr>
          <w:rFonts w:ascii="Arial" w:hAnsi="Arial" w:cs="Arial"/>
          <w:b/>
          <w:color w:val="000000"/>
        </w:rPr>
        <w:t>PRESS RELEASE</w:t>
      </w:r>
    </w:p>
    <w:p w:rsidR="00D1677D" w:rsidRPr="00D1677D" w:rsidRDefault="00D1677D" w:rsidP="00D1677D">
      <w:pPr>
        <w:pStyle w:val="NormalWeb"/>
        <w:spacing w:before="0" w:beforeAutospacing="0" w:after="0" w:afterAutospacing="0"/>
        <w:jc w:val="both"/>
        <w:rPr>
          <w:rFonts w:ascii="Arial" w:hAnsi="Arial" w:cs="Arial"/>
          <w:color w:val="000000"/>
        </w:rPr>
      </w:pPr>
      <w:r w:rsidRPr="00D1677D">
        <w:rPr>
          <w:rFonts w:ascii="Arial" w:hAnsi="Arial" w:cs="Arial"/>
          <w:color w:val="000000"/>
        </w:rPr>
        <w:t xml:space="preserve"> </w:t>
      </w:r>
    </w:p>
    <w:p w:rsidR="00D1677D" w:rsidRDefault="00D1677D" w:rsidP="00D1677D">
      <w:pPr>
        <w:pStyle w:val="NormalWeb"/>
        <w:spacing w:before="0" w:beforeAutospacing="0" w:after="0" w:afterAutospacing="0"/>
        <w:jc w:val="both"/>
        <w:rPr>
          <w:rFonts w:ascii="Arial" w:hAnsi="Arial" w:cs="Arial"/>
          <w:color w:val="000000"/>
        </w:rPr>
      </w:pPr>
      <w:r w:rsidRPr="00D1677D">
        <w:rPr>
          <w:rFonts w:ascii="Arial" w:hAnsi="Arial" w:cs="Arial"/>
          <w:color w:val="000000"/>
        </w:rPr>
        <w:t xml:space="preserve"> Tanzania’s foreign minister Hon. Dr. Augustine </w:t>
      </w:r>
      <w:proofErr w:type="spellStart"/>
      <w:proofErr w:type="gramStart"/>
      <w:r w:rsidRPr="00D1677D">
        <w:rPr>
          <w:rFonts w:ascii="Arial" w:hAnsi="Arial" w:cs="Arial"/>
          <w:color w:val="000000"/>
        </w:rPr>
        <w:t>Mahiga</w:t>
      </w:r>
      <w:proofErr w:type="spellEnd"/>
      <w:r w:rsidRPr="00D1677D">
        <w:rPr>
          <w:rFonts w:ascii="Arial" w:hAnsi="Arial" w:cs="Arial"/>
          <w:color w:val="000000"/>
        </w:rPr>
        <w:t>,</w:t>
      </w:r>
      <w:proofErr w:type="gramEnd"/>
      <w:r w:rsidRPr="00D1677D">
        <w:rPr>
          <w:rFonts w:ascii="Arial" w:hAnsi="Arial" w:cs="Arial"/>
          <w:color w:val="000000"/>
        </w:rPr>
        <w:t xml:space="preserve"> and his Romanian counterpart Hon. </w:t>
      </w:r>
      <w:proofErr w:type="spellStart"/>
      <w:r w:rsidRPr="00D1677D">
        <w:rPr>
          <w:rFonts w:ascii="Arial" w:hAnsi="Arial" w:cs="Arial"/>
          <w:color w:val="000000"/>
        </w:rPr>
        <w:t>Teodor</w:t>
      </w:r>
      <w:proofErr w:type="spellEnd"/>
      <w:r w:rsidRPr="00D1677D">
        <w:rPr>
          <w:rFonts w:ascii="Arial" w:hAnsi="Arial" w:cs="Arial"/>
          <w:color w:val="000000"/>
        </w:rPr>
        <w:t xml:space="preserve"> </w:t>
      </w:r>
      <w:proofErr w:type="spellStart"/>
      <w:r w:rsidRPr="00D1677D">
        <w:rPr>
          <w:rFonts w:ascii="Arial" w:hAnsi="Arial" w:cs="Arial"/>
          <w:color w:val="000000"/>
        </w:rPr>
        <w:t>Melescanu</w:t>
      </w:r>
      <w:proofErr w:type="spellEnd"/>
      <w:r w:rsidRPr="00D1677D">
        <w:rPr>
          <w:rFonts w:ascii="Arial" w:hAnsi="Arial" w:cs="Arial"/>
          <w:color w:val="000000"/>
        </w:rPr>
        <w:t xml:space="preserve"> have signed a Memorandum of Understanding, redefining bilateral relations that exist between Tanzania and Romania. </w:t>
      </w:r>
    </w:p>
    <w:p w:rsidR="00D1677D" w:rsidRPr="00D1677D" w:rsidRDefault="00D1677D" w:rsidP="00D1677D">
      <w:pPr>
        <w:pStyle w:val="NormalWeb"/>
        <w:spacing w:before="0" w:beforeAutospacing="0" w:after="0" w:afterAutospacing="0"/>
        <w:jc w:val="both"/>
        <w:rPr>
          <w:rFonts w:ascii="Arial" w:hAnsi="Arial" w:cs="Arial"/>
          <w:color w:val="000000"/>
        </w:rPr>
      </w:pPr>
    </w:p>
    <w:p w:rsidR="00D1677D" w:rsidRDefault="00D1677D" w:rsidP="00D1677D">
      <w:pPr>
        <w:pStyle w:val="NormalWeb"/>
        <w:spacing w:before="0" w:beforeAutospacing="0" w:after="0" w:afterAutospacing="0"/>
        <w:jc w:val="both"/>
        <w:rPr>
          <w:rFonts w:ascii="Arial" w:hAnsi="Arial" w:cs="Arial"/>
          <w:color w:val="000000"/>
        </w:rPr>
      </w:pPr>
      <w:r w:rsidRPr="00D1677D">
        <w:rPr>
          <w:rFonts w:ascii="Arial" w:hAnsi="Arial" w:cs="Arial"/>
          <w:color w:val="000000"/>
        </w:rPr>
        <w:t xml:space="preserve"> The two leaders held extensive talks prior to the signing ceremony which was held at Ministry of Foreign Affairs in Bucharest in front of members of the press. The timely signing came at a time when the two parties are working to establish strong economic ties, with different nations around the world.  </w:t>
      </w:r>
    </w:p>
    <w:p w:rsidR="00D1677D" w:rsidRPr="00D1677D" w:rsidRDefault="00D1677D" w:rsidP="00D1677D">
      <w:pPr>
        <w:pStyle w:val="NormalWeb"/>
        <w:spacing w:before="0" w:beforeAutospacing="0" w:after="0" w:afterAutospacing="0"/>
        <w:jc w:val="both"/>
        <w:rPr>
          <w:rFonts w:ascii="Arial" w:hAnsi="Arial" w:cs="Arial"/>
          <w:color w:val="000000"/>
        </w:rPr>
      </w:pPr>
    </w:p>
    <w:p w:rsidR="00D1677D" w:rsidRPr="00D1677D" w:rsidRDefault="00D1677D" w:rsidP="00D1677D">
      <w:pPr>
        <w:pStyle w:val="NormalWeb"/>
        <w:spacing w:before="0" w:beforeAutospacing="0" w:after="0" w:afterAutospacing="0"/>
        <w:jc w:val="both"/>
        <w:rPr>
          <w:rFonts w:ascii="Arial" w:hAnsi="Arial" w:cs="Arial"/>
          <w:color w:val="000000"/>
        </w:rPr>
      </w:pPr>
      <w:r w:rsidRPr="00D1677D">
        <w:rPr>
          <w:rFonts w:ascii="Arial" w:hAnsi="Arial" w:cs="Arial"/>
          <w:color w:val="000000"/>
        </w:rPr>
        <w:t xml:space="preserve"> The signed </w:t>
      </w:r>
      <w:proofErr w:type="spellStart"/>
      <w:r w:rsidRPr="00D1677D">
        <w:rPr>
          <w:rFonts w:ascii="Arial" w:hAnsi="Arial" w:cs="Arial"/>
          <w:color w:val="000000"/>
        </w:rPr>
        <w:t>MoU</w:t>
      </w:r>
      <w:proofErr w:type="spellEnd"/>
      <w:r w:rsidRPr="00D1677D">
        <w:rPr>
          <w:rFonts w:ascii="Arial" w:hAnsi="Arial" w:cs="Arial"/>
          <w:color w:val="000000"/>
        </w:rPr>
        <w:t xml:space="preserve"> between the two countries’ Foreign Ministries provides a platform to hold regular strategic consultations on political, economic, commercial, scientific, technical and cultural aspects of bilateral relations, regional and international matters.</w:t>
      </w:r>
    </w:p>
    <w:p w:rsidR="00D1677D" w:rsidRDefault="00D1677D" w:rsidP="00D1677D">
      <w:pPr>
        <w:pStyle w:val="NormalWeb"/>
        <w:spacing w:before="0" w:beforeAutospacing="0" w:after="0" w:afterAutospacing="0"/>
        <w:jc w:val="both"/>
        <w:rPr>
          <w:rFonts w:ascii="Arial" w:hAnsi="Arial" w:cs="Arial"/>
          <w:color w:val="000000"/>
        </w:rPr>
      </w:pPr>
      <w:r w:rsidRPr="00D1677D">
        <w:rPr>
          <w:rFonts w:ascii="Arial" w:hAnsi="Arial" w:cs="Arial"/>
          <w:color w:val="000000"/>
        </w:rPr>
        <w:t xml:space="preserve"> The platform is envisaged to further develop and strengthen friendly relations while increase mutual understanding and cooperation between Tanzania and Romania.</w:t>
      </w:r>
    </w:p>
    <w:p w:rsidR="00D1677D" w:rsidRPr="00D1677D" w:rsidRDefault="00D1677D" w:rsidP="00D1677D">
      <w:pPr>
        <w:pStyle w:val="NormalWeb"/>
        <w:spacing w:before="0" w:beforeAutospacing="0" w:after="0" w:afterAutospacing="0"/>
        <w:jc w:val="both"/>
        <w:rPr>
          <w:rFonts w:ascii="Arial" w:hAnsi="Arial" w:cs="Arial"/>
          <w:color w:val="000000"/>
        </w:rPr>
      </w:pPr>
    </w:p>
    <w:p w:rsidR="00D1677D" w:rsidRDefault="00D1677D" w:rsidP="00D1677D">
      <w:pPr>
        <w:pStyle w:val="NormalWeb"/>
        <w:spacing w:before="0" w:beforeAutospacing="0" w:after="0" w:afterAutospacing="0"/>
        <w:jc w:val="both"/>
        <w:rPr>
          <w:rFonts w:ascii="Arial" w:hAnsi="Arial" w:cs="Arial"/>
          <w:color w:val="000000"/>
        </w:rPr>
      </w:pPr>
      <w:r w:rsidRPr="00D1677D">
        <w:rPr>
          <w:rFonts w:ascii="Arial" w:hAnsi="Arial" w:cs="Arial"/>
          <w:color w:val="000000"/>
        </w:rPr>
        <w:t xml:space="preserve"> “During the liberation struggle of Africa, many Tanzanian students came to Romania to study medicine and pharmaceutical. With the signing of this </w:t>
      </w:r>
      <w:proofErr w:type="spellStart"/>
      <w:r w:rsidRPr="00D1677D">
        <w:rPr>
          <w:rFonts w:ascii="Arial" w:hAnsi="Arial" w:cs="Arial"/>
          <w:color w:val="000000"/>
        </w:rPr>
        <w:t>MoU</w:t>
      </w:r>
      <w:proofErr w:type="spellEnd"/>
      <w:r w:rsidRPr="00D1677D">
        <w:rPr>
          <w:rFonts w:ascii="Arial" w:hAnsi="Arial" w:cs="Arial"/>
          <w:color w:val="000000"/>
        </w:rPr>
        <w:t xml:space="preserve">, now Romania and Tanzania are strategic partners. We anticipate diversification in the area of training and capacity building to include new sectors such as agronomy for Tanzanian students” Hon. </w:t>
      </w:r>
      <w:proofErr w:type="spellStart"/>
      <w:r w:rsidRPr="00D1677D">
        <w:rPr>
          <w:rFonts w:ascii="Arial" w:hAnsi="Arial" w:cs="Arial"/>
          <w:color w:val="000000"/>
        </w:rPr>
        <w:t>Mahiga</w:t>
      </w:r>
      <w:proofErr w:type="spellEnd"/>
      <w:r w:rsidRPr="00D1677D">
        <w:rPr>
          <w:rFonts w:ascii="Arial" w:hAnsi="Arial" w:cs="Arial"/>
          <w:color w:val="000000"/>
        </w:rPr>
        <w:t xml:space="preserve"> remarked.</w:t>
      </w:r>
    </w:p>
    <w:p w:rsidR="00D1677D" w:rsidRPr="00D1677D" w:rsidRDefault="00D1677D" w:rsidP="00D1677D">
      <w:pPr>
        <w:pStyle w:val="NormalWeb"/>
        <w:spacing w:before="0" w:beforeAutospacing="0" w:after="0" w:afterAutospacing="0"/>
        <w:jc w:val="both"/>
        <w:rPr>
          <w:rFonts w:ascii="Arial" w:hAnsi="Arial" w:cs="Arial"/>
          <w:color w:val="000000"/>
        </w:rPr>
      </w:pPr>
      <w:r w:rsidRPr="00D1677D">
        <w:rPr>
          <w:rFonts w:ascii="Arial" w:hAnsi="Arial" w:cs="Arial"/>
          <w:color w:val="000000"/>
        </w:rPr>
        <w:t> </w:t>
      </w:r>
    </w:p>
    <w:p w:rsidR="00D1677D" w:rsidRDefault="00D1677D" w:rsidP="00D1677D">
      <w:pPr>
        <w:pStyle w:val="NormalWeb"/>
        <w:spacing w:before="0" w:beforeAutospacing="0" w:after="0" w:afterAutospacing="0"/>
        <w:jc w:val="both"/>
        <w:rPr>
          <w:rFonts w:ascii="Arial" w:hAnsi="Arial" w:cs="Arial"/>
          <w:color w:val="000000"/>
        </w:rPr>
      </w:pPr>
      <w:r w:rsidRPr="00D1677D">
        <w:rPr>
          <w:rFonts w:ascii="Arial" w:hAnsi="Arial" w:cs="Arial"/>
          <w:color w:val="000000"/>
        </w:rPr>
        <w:t xml:space="preserve"> Hon. </w:t>
      </w:r>
      <w:proofErr w:type="spellStart"/>
      <w:r w:rsidRPr="00D1677D">
        <w:rPr>
          <w:rFonts w:ascii="Arial" w:hAnsi="Arial" w:cs="Arial"/>
          <w:color w:val="000000"/>
        </w:rPr>
        <w:t>Melescanu</w:t>
      </w:r>
      <w:proofErr w:type="spellEnd"/>
      <w:r w:rsidRPr="00D1677D">
        <w:rPr>
          <w:rFonts w:ascii="Arial" w:hAnsi="Arial" w:cs="Arial"/>
          <w:color w:val="000000"/>
        </w:rPr>
        <w:t xml:space="preserve"> explained that ever since the new Government of Romania came into leadership one year ago, the focus has been to re establish relations and partnerships with countries outside Europe. </w:t>
      </w:r>
    </w:p>
    <w:p w:rsidR="00D1677D" w:rsidRPr="00D1677D" w:rsidRDefault="00D1677D" w:rsidP="00D1677D">
      <w:pPr>
        <w:pStyle w:val="NormalWeb"/>
        <w:spacing w:before="0" w:beforeAutospacing="0" w:after="0" w:afterAutospacing="0"/>
        <w:jc w:val="both"/>
        <w:rPr>
          <w:rFonts w:ascii="Arial" w:hAnsi="Arial" w:cs="Arial"/>
          <w:color w:val="000000"/>
        </w:rPr>
      </w:pPr>
    </w:p>
    <w:p w:rsidR="00D1677D" w:rsidRDefault="00D1677D" w:rsidP="00D1677D">
      <w:pPr>
        <w:pStyle w:val="NormalWeb"/>
        <w:spacing w:before="0" w:beforeAutospacing="0" w:after="0" w:afterAutospacing="0"/>
        <w:jc w:val="both"/>
        <w:rPr>
          <w:rFonts w:ascii="Arial" w:hAnsi="Arial" w:cs="Arial"/>
          <w:color w:val="000000"/>
        </w:rPr>
      </w:pPr>
      <w:r w:rsidRPr="00D1677D">
        <w:rPr>
          <w:rFonts w:ascii="Arial" w:hAnsi="Arial" w:cs="Arial"/>
          <w:color w:val="000000"/>
        </w:rPr>
        <w:t xml:space="preserve"> “But Tanzania and Romania have been friends for the longest time, and we witnessed many of your colleagues receiving education in Romania. The number kept decreasing year after year due to the closing of our embassy in the 90’s. I believe now things will be better, for our people” announced Foreign Minister </w:t>
      </w:r>
      <w:proofErr w:type="spellStart"/>
      <w:r w:rsidRPr="00D1677D">
        <w:rPr>
          <w:rFonts w:ascii="Arial" w:hAnsi="Arial" w:cs="Arial"/>
          <w:color w:val="000000"/>
        </w:rPr>
        <w:t>Melescanu</w:t>
      </w:r>
      <w:proofErr w:type="spellEnd"/>
      <w:r w:rsidRPr="00D1677D">
        <w:rPr>
          <w:rFonts w:ascii="Arial" w:hAnsi="Arial" w:cs="Arial"/>
          <w:color w:val="000000"/>
        </w:rPr>
        <w:t>.</w:t>
      </w:r>
    </w:p>
    <w:p w:rsidR="00D1677D" w:rsidRPr="00D1677D" w:rsidRDefault="00D1677D" w:rsidP="00D1677D">
      <w:pPr>
        <w:pStyle w:val="NormalWeb"/>
        <w:spacing w:before="0" w:beforeAutospacing="0" w:after="0" w:afterAutospacing="0"/>
        <w:jc w:val="both"/>
        <w:rPr>
          <w:rFonts w:ascii="Arial" w:hAnsi="Arial" w:cs="Arial"/>
          <w:color w:val="000000"/>
        </w:rPr>
      </w:pPr>
      <w:r w:rsidRPr="00D1677D">
        <w:rPr>
          <w:rFonts w:ascii="Arial" w:hAnsi="Arial" w:cs="Arial"/>
          <w:color w:val="000000"/>
        </w:rPr>
        <w:t> </w:t>
      </w:r>
    </w:p>
    <w:p w:rsidR="00D1677D" w:rsidRDefault="00D1677D" w:rsidP="00D1677D">
      <w:pPr>
        <w:pStyle w:val="NormalWeb"/>
        <w:spacing w:before="0" w:beforeAutospacing="0" w:after="0" w:afterAutospacing="0"/>
        <w:jc w:val="both"/>
        <w:rPr>
          <w:rFonts w:ascii="Arial" w:hAnsi="Arial" w:cs="Arial"/>
          <w:color w:val="000000"/>
        </w:rPr>
      </w:pPr>
      <w:r w:rsidRPr="00D1677D">
        <w:rPr>
          <w:rFonts w:ascii="Arial" w:hAnsi="Arial" w:cs="Arial"/>
          <w:color w:val="000000"/>
        </w:rPr>
        <w:lastRenderedPageBreak/>
        <w:t xml:space="preserve"> Diplomatic relations between the two countries were established on 5th May 1964. The relations were very active until 18th November, 1999, when the government of Romania closed its embassy in Dar </w:t>
      </w:r>
      <w:proofErr w:type="spellStart"/>
      <w:r w:rsidRPr="00D1677D">
        <w:rPr>
          <w:rFonts w:ascii="Arial" w:hAnsi="Arial" w:cs="Arial"/>
          <w:color w:val="000000"/>
        </w:rPr>
        <w:t>es</w:t>
      </w:r>
      <w:proofErr w:type="spellEnd"/>
      <w:r w:rsidRPr="00D1677D">
        <w:rPr>
          <w:rFonts w:ascii="Arial" w:hAnsi="Arial" w:cs="Arial"/>
          <w:color w:val="000000"/>
        </w:rPr>
        <w:t xml:space="preserve"> Salaam, due to financial difficulties. The relations were mainly based on education particularly scholarship to Tanzania students.</w:t>
      </w:r>
    </w:p>
    <w:p w:rsidR="00D1677D" w:rsidRPr="00D1677D" w:rsidRDefault="00D1677D" w:rsidP="00D1677D">
      <w:pPr>
        <w:pStyle w:val="NormalWeb"/>
        <w:spacing w:before="0" w:beforeAutospacing="0" w:after="0" w:afterAutospacing="0"/>
        <w:jc w:val="both"/>
        <w:rPr>
          <w:rFonts w:ascii="Arial" w:hAnsi="Arial" w:cs="Arial"/>
          <w:color w:val="000000"/>
        </w:rPr>
      </w:pPr>
      <w:r w:rsidRPr="00D1677D">
        <w:rPr>
          <w:rFonts w:ascii="Arial" w:hAnsi="Arial" w:cs="Arial"/>
          <w:color w:val="000000"/>
        </w:rPr>
        <w:t> </w:t>
      </w:r>
    </w:p>
    <w:p w:rsidR="00D1677D" w:rsidRDefault="00D1677D" w:rsidP="00D1677D">
      <w:pPr>
        <w:pStyle w:val="NormalWeb"/>
        <w:spacing w:before="0" w:beforeAutospacing="0" w:after="0" w:afterAutospacing="0"/>
        <w:jc w:val="both"/>
        <w:rPr>
          <w:rFonts w:ascii="Arial" w:hAnsi="Arial" w:cs="Arial"/>
          <w:color w:val="000000"/>
        </w:rPr>
      </w:pPr>
      <w:r w:rsidRPr="00D1677D">
        <w:rPr>
          <w:rFonts w:ascii="Arial" w:hAnsi="Arial" w:cs="Arial"/>
          <w:color w:val="000000"/>
        </w:rPr>
        <w:t xml:space="preserve"> The platform for political discussions will provide an opportunity to discuss both priority issues, including migration issues, business opportunities, investments, various development projects, capacity building and tourism promotion.</w:t>
      </w:r>
    </w:p>
    <w:p w:rsidR="00D1677D" w:rsidRPr="00D1677D" w:rsidRDefault="00D1677D" w:rsidP="00D1677D">
      <w:pPr>
        <w:pStyle w:val="NormalWeb"/>
        <w:spacing w:before="0" w:beforeAutospacing="0" w:after="0" w:afterAutospacing="0"/>
        <w:jc w:val="both"/>
        <w:rPr>
          <w:rFonts w:ascii="Arial" w:hAnsi="Arial" w:cs="Arial"/>
          <w:color w:val="000000"/>
        </w:rPr>
      </w:pPr>
    </w:p>
    <w:p w:rsidR="00D1677D" w:rsidRPr="00D1677D" w:rsidRDefault="00D1677D" w:rsidP="00D1677D">
      <w:pPr>
        <w:pStyle w:val="NormalWeb"/>
        <w:spacing w:before="0" w:beforeAutospacing="0" w:after="0" w:afterAutospacing="0"/>
        <w:jc w:val="both"/>
        <w:rPr>
          <w:rFonts w:ascii="Arial" w:hAnsi="Arial" w:cs="Arial"/>
          <w:color w:val="000000"/>
        </w:rPr>
      </w:pPr>
      <w:r w:rsidRPr="00D1677D">
        <w:rPr>
          <w:rFonts w:ascii="Arial" w:hAnsi="Arial" w:cs="Arial"/>
          <w:color w:val="000000"/>
        </w:rPr>
        <w:t xml:space="preserve"> Hon. </w:t>
      </w:r>
      <w:proofErr w:type="spellStart"/>
      <w:r w:rsidRPr="00D1677D">
        <w:rPr>
          <w:rFonts w:ascii="Arial" w:hAnsi="Arial" w:cs="Arial"/>
          <w:color w:val="000000"/>
        </w:rPr>
        <w:t>Mahiga</w:t>
      </w:r>
      <w:proofErr w:type="spellEnd"/>
      <w:r w:rsidRPr="00D1677D">
        <w:rPr>
          <w:rFonts w:ascii="Arial" w:hAnsi="Arial" w:cs="Arial"/>
          <w:color w:val="000000"/>
        </w:rPr>
        <w:t xml:space="preserve"> and his delegation, made a one-day visit to Bucharest on their way back to Tanzania after concluding another working visit in the region. Permanent Secretary of Romania Foreign Ministry is also expected to visit Tanzania as a follow up of this signed </w:t>
      </w:r>
      <w:proofErr w:type="spellStart"/>
      <w:r w:rsidRPr="00D1677D">
        <w:rPr>
          <w:rFonts w:ascii="Arial" w:hAnsi="Arial" w:cs="Arial"/>
          <w:color w:val="000000"/>
        </w:rPr>
        <w:t>MoU</w:t>
      </w:r>
      <w:proofErr w:type="spellEnd"/>
      <w:r w:rsidRPr="00D1677D">
        <w:rPr>
          <w:rFonts w:ascii="Arial" w:hAnsi="Arial" w:cs="Arial"/>
          <w:color w:val="000000"/>
        </w:rPr>
        <w:t xml:space="preserve"> within the coming month. </w:t>
      </w:r>
    </w:p>
    <w:p w:rsidR="00D1677D" w:rsidRPr="00D1677D" w:rsidRDefault="00D1677D" w:rsidP="00D1677D">
      <w:pPr>
        <w:pStyle w:val="NormalWeb"/>
        <w:spacing w:before="0" w:beforeAutospacing="0" w:after="0" w:afterAutospacing="0"/>
        <w:jc w:val="both"/>
        <w:rPr>
          <w:rFonts w:ascii="Arial" w:hAnsi="Arial" w:cs="Arial"/>
          <w:color w:val="000000"/>
        </w:rPr>
      </w:pPr>
    </w:p>
    <w:p w:rsidR="00D1677D" w:rsidRPr="00D1677D" w:rsidRDefault="00D1677D" w:rsidP="00D1677D">
      <w:pPr>
        <w:pStyle w:val="NormalWeb"/>
        <w:spacing w:before="0" w:beforeAutospacing="0" w:after="0" w:afterAutospacing="0"/>
        <w:jc w:val="both"/>
        <w:rPr>
          <w:rFonts w:ascii="Arial" w:hAnsi="Arial" w:cs="Arial"/>
          <w:b/>
          <w:color w:val="000000"/>
        </w:rPr>
      </w:pPr>
      <w:r w:rsidRPr="00D1677D">
        <w:rPr>
          <w:rFonts w:ascii="Arial" w:hAnsi="Arial" w:cs="Arial"/>
          <w:b/>
          <w:color w:val="000000"/>
        </w:rPr>
        <w:t>ENDS</w:t>
      </w:r>
    </w:p>
    <w:p w:rsidR="00D1677D" w:rsidRPr="00D1677D" w:rsidRDefault="00D1677D" w:rsidP="00D1677D">
      <w:pPr>
        <w:pStyle w:val="NormalWeb"/>
        <w:spacing w:before="0" w:beforeAutospacing="0" w:after="0" w:afterAutospacing="0"/>
        <w:jc w:val="both"/>
        <w:rPr>
          <w:rFonts w:ascii="Arial" w:hAnsi="Arial" w:cs="Arial"/>
          <w:color w:val="000000"/>
        </w:rPr>
      </w:pPr>
    </w:p>
    <w:p w:rsidR="00D1677D" w:rsidRPr="008F58A5" w:rsidRDefault="00D1677D" w:rsidP="00D1677D">
      <w:pPr>
        <w:pStyle w:val="NormalWeb"/>
        <w:spacing w:before="0" w:beforeAutospacing="0" w:after="0" w:afterAutospacing="0"/>
        <w:jc w:val="center"/>
        <w:rPr>
          <w:rFonts w:ascii="Arial" w:hAnsi="Arial" w:cs="Arial"/>
          <w:b/>
          <w:color w:val="000000"/>
        </w:rPr>
      </w:pPr>
      <w:r w:rsidRPr="008F58A5">
        <w:rPr>
          <w:rFonts w:ascii="Arial" w:hAnsi="Arial" w:cs="Arial"/>
          <w:b/>
          <w:color w:val="000000"/>
        </w:rPr>
        <w:t>Issued by:</w:t>
      </w:r>
    </w:p>
    <w:p w:rsidR="00D1677D" w:rsidRPr="008F58A5" w:rsidRDefault="00D1677D" w:rsidP="00D1677D">
      <w:pPr>
        <w:pStyle w:val="NormalWeb"/>
        <w:spacing w:before="0" w:beforeAutospacing="0" w:after="0" w:afterAutospacing="0"/>
        <w:jc w:val="center"/>
        <w:rPr>
          <w:rFonts w:ascii="Arial" w:hAnsi="Arial" w:cs="Arial"/>
          <w:b/>
          <w:color w:val="000000"/>
        </w:rPr>
      </w:pPr>
      <w:r w:rsidRPr="008F58A5">
        <w:rPr>
          <w:rFonts w:ascii="Arial" w:hAnsi="Arial" w:cs="Arial"/>
          <w:b/>
          <w:color w:val="000000"/>
        </w:rPr>
        <w:t>Government Communication Unit,</w:t>
      </w:r>
    </w:p>
    <w:p w:rsidR="00D1677D" w:rsidRPr="008F58A5" w:rsidRDefault="00D1677D" w:rsidP="00D1677D">
      <w:pPr>
        <w:pStyle w:val="NormalWeb"/>
        <w:spacing w:before="0" w:beforeAutospacing="0" w:after="0" w:afterAutospacing="0"/>
        <w:jc w:val="center"/>
        <w:rPr>
          <w:rFonts w:ascii="Arial" w:hAnsi="Arial" w:cs="Arial"/>
          <w:b/>
          <w:color w:val="000000"/>
        </w:rPr>
      </w:pPr>
      <w:r w:rsidRPr="008F58A5">
        <w:rPr>
          <w:rFonts w:ascii="Arial" w:hAnsi="Arial" w:cs="Arial"/>
          <w:b/>
          <w:color w:val="000000"/>
        </w:rPr>
        <w:t>Ministry of Foreign Affairs and East African Cooperation,</w:t>
      </w:r>
    </w:p>
    <w:p w:rsidR="00D1677D" w:rsidRPr="008F58A5" w:rsidRDefault="00D1677D" w:rsidP="00D1677D">
      <w:pPr>
        <w:pStyle w:val="NormalWeb"/>
        <w:spacing w:before="0" w:beforeAutospacing="0" w:after="0" w:afterAutospacing="0"/>
        <w:jc w:val="center"/>
        <w:rPr>
          <w:rFonts w:ascii="Arial" w:hAnsi="Arial" w:cs="Arial"/>
          <w:b/>
          <w:color w:val="000000"/>
        </w:rPr>
      </w:pPr>
      <w:r w:rsidRPr="008F58A5">
        <w:rPr>
          <w:rFonts w:ascii="Arial" w:hAnsi="Arial" w:cs="Arial"/>
          <w:b/>
          <w:color w:val="000000"/>
        </w:rPr>
        <w:t>Bucharest, Romania June 21 2018</w:t>
      </w:r>
    </w:p>
    <w:p w:rsidR="005173F6" w:rsidRPr="00D1677D" w:rsidRDefault="005173F6" w:rsidP="00D1677D">
      <w:pPr>
        <w:jc w:val="center"/>
        <w:rPr>
          <w:rFonts w:ascii="Arial" w:hAnsi="Arial" w:cs="Arial"/>
          <w:sz w:val="24"/>
          <w:szCs w:val="24"/>
        </w:rPr>
      </w:pPr>
    </w:p>
    <w:sectPr w:rsidR="005173F6" w:rsidRPr="00D1677D" w:rsidSect="005173F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1677D"/>
    <w:rsid w:val="00002676"/>
    <w:rsid w:val="00007B26"/>
    <w:rsid w:val="0002073E"/>
    <w:rsid w:val="000344CA"/>
    <w:rsid w:val="00064F0D"/>
    <w:rsid w:val="00067B35"/>
    <w:rsid w:val="000A1AF3"/>
    <w:rsid w:val="000B3F7C"/>
    <w:rsid w:val="000C699B"/>
    <w:rsid w:val="000E3ACE"/>
    <w:rsid w:val="00116C84"/>
    <w:rsid w:val="0012667A"/>
    <w:rsid w:val="0013563B"/>
    <w:rsid w:val="0015735D"/>
    <w:rsid w:val="00163062"/>
    <w:rsid w:val="001952A4"/>
    <w:rsid w:val="001A3A38"/>
    <w:rsid w:val="001A72FA"/>
    <w:rsid w:val="001C14C3"/>
    <w:rsid w:val="001C2914"/>
    <w:rsid w:val="001C3E87"/>
    <w:rsid w:val="001F56E3"/>
    <w:rsid w:val="002247CE"/>
    <w:rsid w:val="002439EE"/>
    <w:rsid w:val="00282FD9"/>
    <w:rsid w:val="00295CDF"/>
    <w:rsid w:val="002C5446"/>
    <w:rsid w:val="00302914"/>
    <w:rsid w:val="00310C6C"/>
    <w:rsid w:val="003A034B"/>
    <w:rsid w:val="003A4871"/>
    <w:rsid w:val="003D4936"/>
    <w:rsid w:val="003E43DD"/>
    <w:rsid w:val="004762BE"/>
    <w:rsid w:val="0048229D"/>
    <w:rsid w:val="004843C2"/>
    <w:rsid w:val="00484EB6"/>
    <w:rsid w:val="004C5B97"/>
    <w:rsid w:val="004C7E44"/>
    <w:rsid w:val="004D2D0C"/>
    <w:rsid w:val="004E0E02"/>
    <w:rsid w:val="004E353D"/>
    <w:rsid w:val="004F5AC2"/>
    <w:rsid w:val="00511C5B"/>
    <w:rsid w:val="005146BA"/>
    <w:rsid w:val="005173F6"/>
    <w:rsid w:val="00532A84"/>
    <w:rsid w:val="00535E14"/>
    <w:rsid w:val="00537423"/>
    <w:rsid w:val="00555D28"/>
    <w:rsid w:val="00560390"/>
    <w:rsid w:val="005B3703"/>
    <w:rsid w:val="005F0BE6"/>
    <w:rsid w:val="0061163B"/>
    <w:rsid w:val="00622A11"/>
    <w:rsid w:val="00625496"/>
    <w:rsid w:val="00655D84"/>
    <w:rsid w:val="006661DA"/>
    <w:rsid w:val="00673D74"/>
    <w:rsid w:val="00687369"/>
    <w:rsid w:val="006C2198"/>
    <w:rsid w:val="006D2791"/>
    <w:rsid w:val="006E4769"/>
    <w:rsid w:val="00750481"/>
    <w:rsid w:val="007628ED"/>
    <w:rsid w:val="007801AE"/>
    <w:rsid w:val="00785401"/>
    <w:rsid w:val="007A1F1D"/>
    <w:rsid w:val="007D2665"/>
    <w:rsid w:val="007D56E1"/>
    <w:rsid w:val="007D5E2B"/>
    <w:rsid w:val="007F118E"/>
    <w:rsid w:val="007F3D6B"/>
    <w:rsid w:val="007F5A21"/>
    <w:rsid w:val="008039BB"/>
    <w:rsid w:val="00812C3B"/>
    <w:rsid w:val="0083463F"/>
    <w:rsid w:val="008A2442"/>
    <w:rsid w:val="008A2B96"/>
    <w:rsid w:val="008A6496"/>
    <w:rsid w:val="008B2985"/>
    <w:rsid w:val="008B3E85"/>
    <w:rsid w:val="008E678F"/>
    <w:rsid w:val="008F4F05"/>
    <w:rsid w:val="008F58A5"/>
    <w:rsid w:val="00900223"/>
    <w:rsid w:val="0090562A"/>
    <w:rsid w:val="009224D2"/>
    <w:rsid w:val="00924694"/>
    <w:rsid w:val="00975A8E"/>
    <w:rsid w:val="009A58B6"/>
    <w:rsid w:val="009D6DDC"/>
    <w:rsid w:val="009F6F3C"/>
    <w:rsid w:val="00A2016A"/>
    <w:rsid w:val="00A3300E"/>
    <w:rsid w:val="00A432BD"/>
    <w:rsid w:val="00A45FD0"/>
    <w:rsid w:val="00A50106"/>
    <w:rsid w:val="00A54733"/>
    <w:rsid w:val="00A6289E"/>
    <w:rsid w:val="00A632AA"/>
    <w:rsid w:val="00A72D11"/>
    <w:rsid w:val="00A84AC4"/>
    <w:rsid w:val="00AA35C9"/>
    <w:rsid w:val="00AB638C"/>
    <w:rsid w:val="00AC127C"/>
    <w:rsid w:val="00AD2BB6"/>
    <w:rsid w:val="00AF2CB2"/>
    <w:rsid w:val="00B01277"/>
    <w:rsid w:val="00B3149B"/>
    <w:rsid w:val="00B37EC9"/>
    <w:rsid w:val="00B458D7"/>
    <w:rsid w:val="00B70027"/>
    <w:rsid w:val="00BA5100"/>
    <w:rsid w:val="00BA6503"/>
    <w:rsid w:val="00BB28CE"/>
    <w:rsid w:val="00BB3117"/>
    <w:rsid w:val="00BC68EF"/>
    <w:rsid w:val="00BD3FA0"/>
    <w:rsid w:val="00BE0A3A"/>
    <w:rsid w:val="00C04BDA"/>
    <w:rsid w:val="00C34F82"/>
    <w:rsid w:val="00C4765E"/>
    <w:rsid w:val="00C7020E"/>
    <w:rsid w:val="00C76F11"/>
    <w:rsid w:val="00CA2224"/>
    <w:rsid w:val="00CA4632"/>
    <w:rsid w:val="00CB0B24"/>
    <w:rsid w:val="00CB7481"/>
    <w:rsid w:val="00CF092C"/>
    <w:rsid w:val="00D031C7"/>
    <w:rsid w:val="00D1677D"/>
    <w:rsid w:val="00D31FE8"/>
    <w:rsid w:val="00D37298"/>
    <w:rsid w:val="00D65E6A"/>
    <w:rsid w:val="00D82B62"/>
    <w:rsid w:val="00DA687B"/>
    <w:rsid w:val="00DC150A"/>
    <w:rsid w:val="00DC39B1"/>
    <w:rsid w:val="00DD28AE"/>
    <w:rsid w:val="00DE6BB5"/>
    <w:rsid w:val="00DF453A"/>
    <w:rsid w:val="00E15FFE"/>
    <w:rsid w:val="00E36CAF"/>
    <w:rsid w:val="00E47738"/>
    <w:rsid w:val="00E633EF"/>
    <w:rsid w:val="00E83A49"/>
    <w:rsid w:val="00EC67D9"/>
    <w:rsid w:val="00ED538D"/>
    <w:rsid w:val="00EF01A5"/>
    <w:rsid w:val="00EF7308"/>
    <w:rsid w:val="00F00D0F"/>
    <w:rsid w:val="00F00F57"/>
    <w:rsid w:val="00F1412C"/>
    <w:rsid w:val="00F14212"/>
    <w:rsid w:val="00F174B7"/>
    <w:rsid w:val="00F27B9B"/>
    <w:rsid w:val="00F6563A"/>
    <w:rsid w:val="00F66E34"/>
    <w:rsid w:val="00F70855"/>
    <w:rsid w:val="00F815B3"/>
    <w:rsid w:val="00F84698"/>
    <w:rsid w:val="00F927C0"/>
    <w:rsid w:val="00FB08B7"/>
    <w:rsid w:val="00FB4829"/>
    <w:rsid w:val="00FC13B0"/>
    <w:rsid w:val="00FC7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67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677D"/>
    <w:rPr>
      <w:color w:val="0000FF"/>
      <w:u w:val="single"/>
    </w:rPr>
  </w:style>
  <w:style w:type="paragraph" w:styleId="BalloonText">
    <w:name w:val="Balloon Text"/>
    <w:basedOn w:val="Normal"/>
    <w:link w:val="BalloonTextChar"/>
    <w:uiPriority w:val="99"/>
    <w:semiHidden/>
    <w:unhideWhenUsed/>
    <w:rsid w:val="00D16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7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120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je@nje.go.tz"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TEODOS</dc:creator>
  <cp:lastModifiedBy>TEODOS</cp:lastModifiedBy>
  <cp:revision>1</cp:revision>
  <dcterms:created xsi:type="dcterms:W3CDTF">2018-06-25T07:32:00Z</dcterms:created>
  <dcterms:modified xsi:type="dcterms:W3CDTF">2018-06-25T07:43:00Z</dcterms:modified>
</cp:coreProperties>
</file>